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Finance 2016-17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Pacing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Semester 1 Calendar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Blue</w:t>
      </w:r>
      <w:r w:rsidDel="00000000" w:rsidR="00000000" w:rsidRPr="00000000">
        <w:rPr>
          <w:sz w:val="24"/>
          <w:szCs w:val="24"/>
          <w:rtl w:val="0"/>
        </w:rPr>
        <w:t xml:space="preserve"> = New skill introduced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sz w:val="24"/>
          <w:szCs w:val="24"/>
          <w:rtl w:val="0"/>
        </w:rPr>
        <w:t xml:space="preserve"> = Assessment for data documentation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605"/>
        <w:gridCol w:w="795"/>
        <w:gridCol w:w="6615"/>
        <w:tblGridChange w:id="0">
          <w:tblGrid>
            <w:gridCol w:w="870"/>
            <w:gridCol w:w="1605"/>
            <w:gridCol w:w="795"/>
            <w:gridCol w:w="66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Overview &amp; Assessments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17-19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Day of School: Aug.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22-26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29- Sept.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Sept.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Labor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26-30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31-Nov.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7-11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14-18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21-25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28-Dec.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W: 1:00 Dismissal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Th: No School - Christmas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Christmas Break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1620"/>
        <w:gridCol w:w="720"/>
        <w:gridCol w:w="6660"/>
        <w:tblGridChange w:id="0">
          <w:tblGrid>
            <w:gridCol w:w="900"/>
            <w:gridCol w:w="1620"/>
            <w:gridCol w:w="720"/>
            <w:gridCol w:w="666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Monday - Christmas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9-13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16-20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23-27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30-Feb.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Professional Learning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27-Mar.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27-31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8-12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Last Day of 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